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3" w:type="pct"/>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Look w:val="01E0"/>
      </w:tblPr>
      <w:tblGrid>
        <w:gridCol w:w="3955"/>
        <w:gridCol w:w="7198"/>
      </w:tblGrid>
      <w:tr w:rsidR="001A443B" w:rsidTr="009E71A7">
        <w:tblPrEx>
          <w:tblCellMar>
            <w:top w:w="0" w:type="dxa"/>
            <w:bottom w:w="0" w:type="dxa"/>
          </w:tblCellMar>
        </w:tblPrEx>
        <w:trPr>
          <w:trHeight w:val="1252"/>
        </w:trPr>
        <w:tc>
          <w:tcPr>
            <w:tcW w:w="1773" w:type="pct"/>
            <w:tcBorders>
              <w:right w:val="single" w:sz="4" w:space="0" w:color="808080"/>
            </w:tcBorders>
            <w:vAlign w:val="center"/>
          </w:tcPr>
          <w:p w:rsidR="001A443B" w:rsidRDefault="007E0235">
            <w:pPr>
              <w:pStyle w:val="NLName1"/>
              <w:rPr>
                <w:lang w:val="en-GB"/>
              </w:rPr>
            </w:pPr>
            <w:r>
              <w:rPr>
                <w:noProof/>
                <w:lang w:val="en-GB" w:eastAsia="en-GB"/>
              </w:rPr>
              <w:drawing>
                <wp:inline distT="0" distB="0" distL="0" distR="0">
                  <wp:extent cx="1028700" cy="828675"/>
                  <wp:effectExtent l="19050" t="0" r="0" b="9525"/>
                  <wp:docPr id="1" name="Picture 1" descr="Club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 Logo"/>
                          <pic:cNvPicPr>
                            <a:picLocks noChangeAspect="1" noChangeArrowheads="1"/>
                          </pic:cNvPicPr>
                        </pic:nvPicPr>
                        <pic:blipFill>
                          <a:blip r:embed="rId7" cstate="print"/>
                          <a:srcRect/>
                          <a:stretch>
                            <a:fillRect/>
                          </a:stretch>
                        </pic:blipFill>
                        <pic:spPr bwMode="auto">
                          <a:xfrm>
                            <a:off x="0" y="0"/>
                            <a:ext cx="1028700" cy="828675"/>
                          </a:xfrm>
                          <a:prstGeom prst="rect">
                            <a:avLst/>
                          </a:prstGeom>
                          <a:noFill/>
                          <a:ln w="9525">
                            <a:noFill/>
                            <a:miter lim="800000"/>
                            <a:headEnd/>
                            <a:tailEnd/>
                          </a:ln>
                        </pic:spPr>
                      </pic:pic>
                    </a:graphicData>
                  </a:graphic>
                </wp:inline>
              </w:drawing>
            </w:r>
          </w:p>
        </w:tc>
        <w:tc>
          <w:tcPr>
            <w:tcW w:w="3227" w:type="pct"/>
            <w:tcBorders>
              <w:top w:val="single" w:sz="4" w:space="0" w:color="808080"/>
              <w:left w:val="single" w:sz="4" w:space="0" w:color="808080"/>
              <w:bottom w:val="nil"/>
              <w:right w:val="single" w:sz="4" w:space="0" w:color="808080"/>
            </w:tcBorders>
            <w:shd w:val="clear" w:color="auto" w:fill="808080"/>
            <w:vAlign w:val="center"/>
          </w:tcPr>
          <w:p w:rsidR="004937B9" w:rsidRPr="005757A8" w:rsidRDefault="000C6A07">
            <w:pPr>
              <w:pStyle w:val="NLTitle"/>
              <w:rPr>
                <w:sz w:val="44"/>
                <w:szCs w:val="44"/>
                <w:lang w:val="en-GB"/>
              </w:rPr>
            </w:pPr>
            <w:r w:rsidRPr="005757A8">
              <w:rPr>
                <w:sz w:val="44"/>
                <w:szCs w:val="44"/>
                <w:lang w:val="en-GB"/>
              </w:rPr>
              <w:t xml:space="preserve">Ramsbottom Table </w:t>
            </w:r>
          </w:p>
          <w:p w:rsidR="001A443B" w:rsidRPr="000C6A07" w:rsidRDefault="000C6A07">
            <w:pPr>
              <w:pStyle w:val="NLTitle"/>
              <w:rPr>
                <w:sz w:val="36"/>
                <w:szCs w:val="36"/>
                <w:lang w:val="en-GB"/>
              </w:rPr>
            </w:pPr>
            <w:r w:rsidRPr="005757A8">
              <w:rPr>
                <w:sz w:val="44"/>
                <w:szCs w:val="44"/>
                <w:lang w:val="en-GB"/>
              </w:rPr>
              <w:t>Tennis Academy</w:t>
            </w:r>
            <w:r w:rsidR="001A443B" w:rsidRPr="000C6A07">
              <w:rPr>
                <w:sz w:val="36"/>
                <w:szCs w:val="36"/>
                <w:lang w:val="en-GB"/>
              </w:rPr>
              <w:t xml:space="preserve"> </w:t>
            </w:r>
          </w:p>
        </w:tc>
      </w:tr>
      <w:tr w:rsidR="001A443B" w:rsidRPr="00D53DF9" w:rsidTr="009E71A7">
        <w:tblPrEx>
          <w:tblCellMar>
            <w:top w:w="0" w:type="dxa"/>
            <w:bottom w:w="0" w:type="dxa"/>
          </w:tblCellMar>
        </w:tblPrEx>
        <w:trPr>
          <w:trHeight w:val="283"/>
        </w:trPr>
        <w:tc>
          <w:tcPr>
            <w:tcW w:w="1773" w:type="pct"/>
            <w:shd w:val="clear" w:color="auto" w:fill="00FFFF"/>
            <w:vAlign w:val="center"/>
          </w:tcPr>
          <w:p w:rsidR="001A443B" w:rsidRPr="00D53DF9" w:rsidRDefault="000C6A07">
            <w:pPr>
              <w:pStyle w:val="NLDate"/>
              <w:tabs>
                <w:tab w:val="clear" w:pos="10800"/>
                <w:tab w:val="right" w:pos="10673"/>
              </w:tabs>
              <w:rPr>
                <w:rFonts w:ascii="Dotum" w:eastAsia="Dotum" w:hAnsi="Dotum"/>
                <w:b/>
                <w:sz w:val="24"/>
                <w:szCs w:val="24"/>
                <w:lang w:val="en-GB"/>
              </w:rPr>
            </w:pPr>
            <w:r w:rsidRPr="00D53DF9">
              <w:rPr>
                <w:rFonts w:ascii="Dotum" w:eastAsia="Dotum" w:hAnsi="Dotum"/>
                <w:b/>
                <w:sz w:val="24"/>
                <w:szCs w:val="24"/>
                <w:lang w:val="en-GB"/>
              </w:rPr>
              <w:t>www.tabletennisacademy.co.uk</w:t>
            </w:r>
          </w:p>
        </w:tc>
        <w:tc>
          <w:tcPr>
            <w:tcW w:w="3227" w:type="pct"/>
            <w:shd w:val="clear" w:color="auto" w:fill="00FFFF"/>
            <w:vAlign w:val="center"/>
          </w:tcPr>
          <w:p w:rsidR="001A443B" w:rsidRPr="00D53DF9" w:rsidRDefault="000C6A07">
            <w:pPr>
              <w:pStyle w:val="NLDate"/>
              <w:tabs>
                <w:tab w:val="right" w:pos="10673"/>
              </w:tabs>
              <w:ind w:left="6057"/>
              <w:jc w:val="right"/>
              <w:rPr>
                <w:rFonts w:ascii="Dotum" w:eastAsia="Dotum" w:hAnsi="Dotum"/>
                <w:b/>
                <w:sz w:val="22"/>
                <w:szCs w:val="22"/>
                <w:lang w:val="en-GB"/>
              </w:rPr>
            </w:pPr>
            <w:r w:rsidRPr="00D53DF9">
              <w:rPr>
                <w:rFonts w:ascii="Dotum" w:eastAsia="Dotum" w:hAnsi="Dotum"/>
                <w:b/>
                <w:sz w:val="22"/>
                <w:szCs w:val="22"/>
                <w:lang w:val="en-GB"/>
              </w:rPr>
              <w:t>June 2010</w:t>
            </w:r>
          </w:p>
        </w:tc>
      </w:tr>
    </w:tbl>
    <w:p w:rsidR="007979A1" w:rsidRPr="000D496B" w:rsidRDefault="007E369B" w:rsidP="007979A1">
      <w:pPr>
        <w:pStyle w:val="NLHeadline1"/>
        <w:rPr>
          <w:sz w:val="36"/>
          <w:szCs w:val="36"/>
          <w:lang w:val="en-GB"/>
        </w:rPr>
      </w:pPr>
      <w:r w:rsidRPr="000D496B">
        <w:rPr>
          <w:sz w:val="36"/>
          <w:szCs w:val="36"/>
          <w:lang w:val="en-GB"/>
        </w:rPr>
        <w:t>SECOND YEAR</w:t>
      </w:r>
      <w:r w:rsidR="004B2C85">
        <w:rPr>
          <w:sz w:val="36"/>
          <w:szCs w:val="36"/>
          <w:lang w:val="en-GB"/>
        </w:rPr>
        <w:t xml:space="preserve"> SUCCESS STORY</w:t>
      </w:r>
    </w:p>
    <w:p w:rsidR="00927072" w:rsidRPr="00555E32" w:rsidRDefault="00927072" w:rsidP="00927072">
      <w:pPr>
        <w:pStyle w:val="NLHeadline1"/>
        <w:framePr w:dropCap="drop" w:lines="3" w:wrap="around" w:vAnchor="text" w:hAnchor="text"/>
        <w:spacing w:line="875" w:lineRule="exact"/>
        <w:textAlignment w:val="baseline"/>
        <w:outlineLvl w:val="9"/>
        <w:rPr>
          <w:color w:val="0000FF"/>
          <w:position w:val="-12"/>
          <w:sz w:val="106"/>
          <w:szCs w:val="24"/>
          <w:lang w:val="en-GB"/>
        </w:rPr>
      </w:pPr>
      <w:r w:rsidRPr="00555E32">
        <w:rPr>
          <w:color w:val="0000FF"/>
          <w:position w:val="-12"/>
          <w:sz w:val="106"/>
          <w:szCs w:val="24"/>
          <w:lang w:val="en-GB"/>
        </w:rPr>
        <w:t>W</w:t>
      </w:r>
    </w:p>
    <w:p w:rsidR="007979A1" w:rsidRDefault="00927072" w:rsidP="003B526E">
      <w:pPr>
        <w:pStyle w:val="NLHeadline1"/>
        <w:jc w:val="both"/>
        <w:rPr>
          <w:lang w:val="en-GB"/>
        </w:rPr>
      </w:pPr>
      <w:r w:rsidRPr="00927072">
        <w:rPr>
          <w:rFonts w:ascii="Verdana" w:hAnsi="Verdana"/>
          <w:color w:val="auto"/>
          <w:sz w:val="24"/>
          <w:szCs w:val="24"/>
          <w:lang w:val="en-GB"/>
        </w:rPr>
        <w:t>here has all the time gone!</w:t>
      </w:r>
      <w:r>
        <w:rPr>
          <w:rFonts w:ascii="Verdana" w:hAnsi="Verdana"/>
          <w:color w:val="auto"/>
          <w:sz w:val="24"/>
          <w:szCs w:val="24"/>
          <w:lang w:val="en-GB"/>
        </w:rPr>
        <w:t xml:space="preserve"> Twelve months ago we were struggling for space on four tables at Ramsbottom Civic Hall. Now we have </w:t>
      </w:r>
      <w:r w:rsidR="007E369B">
        <w:rPr>
          <w:rFonts w:ascii="Verdana" w:hAnsi="Verdana"/>
          <w:color w:val="auto"/>
          <w:sz w:val="24"/>
          <w:szCs w:val="24"/>
          <w:lang w:val="en-GB"/>
        </w:rPr>
        <w:t>ample</w:t>
      </w:r>
      <w:r>
        <w:rPr>
          <w:rFonts w:ascii="Verdana" w:hAnsi="Verdana"/>
          <w:color w:val="auto"/>
          <w:sz w:val="24"/>
          <w:szCs w:val="24"/>
          <w:lang w:val="en-GB"/>
        </w:rPr>
        <w:t xml:space="preserve"> space, eight tables, more coaches</w:t>
      </w:r>
      <w:r w:rsidR="007E369B">
        <w:rPr>
          <w:rFonts w:ascii="Verdana" w:hAnsi="Verdana"/>
          <w:color w:val="auto"/>
          <w:sz w:val="24"/>
          <w:szCs w:val="24"/>
          <w:lang w:val="en-GB"/>
        </w:rPr>
        <w:t>, a National table tennis award, Clubmark accreditation</w:t>
      </w:r>
      <w:r>
        <w:rPr>
          <w:rFonts w:ascii="Verdana" w:hAnsi="Verdana"/>
          <w:color w:val="auto"/>
          <w:sz w:val="24"/>
          <w:szCs w:val="24"/>
          <w:lang w:val="en-GB"/>
        </w:rPr>
        <w:t xml:space="preserve"> and increased numbers attending</w:t>
      </w:r>
      <w:r w:rsidR="007E369B">
        <w:rPr>
          <w:rFonts w:ascii="Verdana" w:hAnsi="Verdana"/>
          <w:color w:val="auto"/>
          <w:sz w:val="24"/>
          <w:szCs w:val="24"/>
          <w:lang w:val="en-GB"/>
        </w:rPr>
        <w:t xml:space="preserve"> to list our main achievements in this time</w:t>
      </w:r>
      <w:r>
        <w:rPr>
          <w:rFonts w:ascii="Verdana" w:hAnsi="Verdana"/>
          <w:color w:val="auto"/>
          <w:sz w:val="24"/>
          <w:szCs w:val="24"/>
          <w:lang w:val="en-GB"/>
        </w:rPr>
        <w:t xml:space="preserve">. A number of you have been introduced to competitive table tennis for the first time and have had really good results. </w:t>
      </w:r>
      <w:r w:rsidR="004B2C85">
        <w:rPr>
          <w:rFonts w:ascii="Verdana" w:hAnsi="Verdana"/>
          <w:color w:val="auto"/>
          <w:sz w:val="24"/>
          <w:szCs w:val="24"/>
          <w:lang w:val="en-GB"/>
        </w:rPr>
        <w:t xml:space="preserve">We had a squad of six players in the ETTA National Cadet League for the first time and everyone who played improved their game significantly. The Bury and District Table Tennis League allowed ten or so of our players in to the junior </w:t>
      </w:r>
      <w:r w:rsidR="0036160B">
        <w:rPr>
          <w:rFonts w:ascii="Verdana" w:hAnsi="Verdana"/>
          <w:color w:val="auto"/>
          <w:sz w:val="24"/>
          <w:szCs w:val="24"/>
          <w:lang w:val="en-GB"/>
        </w:rPr>
        <w:t>championship</w:t>
      </w:r>
      <w:r w:rsidR="004B2C85">
        <w:rPr>
          <w:rFonts w:ascii="Verdana" w:hAnsi="Verdana"/>
          <w:color w:val="auto"/>
          <w:sz w:val="24"/>
          <w:szCs w:val="24"/>
          <w:lang w:val="en-GB"/>
        </w:rPr>
        <w:t xml:space="preserve"> and everyone performed really well. Special mention should go to </w:t>
      </w:r>
      <w:smartTag w:uri="urn:schemas-microsoft-com:office:smarttags" w:element="PersonName">
        <w:r w:rsidR="004B2C85">
          <w:rPr>
            <w:rFonts w:ascii="Verdana" w:hAnsi="Verdana"/>
            <w:color w:val="auto"/>
            <w:sz w:val="24"/>
            <w:szCs w:val="24"/>
            <w:lang w:val="en-GB"/>
          </w:rPr>
          <w:t>Callum Stott</w:t>
        </w:r>
      </w:smartTag>
      <w:r w:rsidR="004B2C85">
        <w:rPr>
          <w:rFonts w:ascii="Verdana" w:hAnsi="Verdana"/>
          <w:color w:val="auto"/>
          <w:sz w:val="24"/>
          <w:szCs w:val="24"/>
          <w:lang w:val="en-GB"/>
        </w:rPr>
        <w:t xml:space="preserve"> who got to the final and played fantastic TT only to lose to an older and more experienced junior. </w:t>
      </w:r>
    </w:p>
    <w:p w:rsidR="007979A1" w:rsidRDefault="000D496B" w:rsidP="007979A1">
      <w:pPr>
        <w:pStyle w:val="NLHeadline2"/>
        <w:rPr>
          <w:sz w:val="32"/>
          <w:szCs w:val="32"/>
          <w:lang w:val="en-GB"/>
        </w:rPr>
      </w:pPr>
      <w:r w:rsidRPr="000D496B">
        <w:rPr>
          <w:sz w:val="32"/>
          <w:szCs w:val="32"/>
          <w:lang w:val="en-GB"/>
        </w:rPr>
        <w:t>INTRODUCTION OF THE BUTTERFLY SKILLS</w:t>
      </w:r>
    </w:p>
    <w:p w:rsidR="00667BAC" w:rsidRDefault="007E0235" w:rsidP="000D496B">
      <w:pPr>
        <w:pStyle w:val="NLBodyText"/>
        <w:jc w:val="both"/>
        <w:rPr>
          <w:sz w:val="24"/>
          <w:szCs w:val="24"/>
          <w:lang w:val="en-GB"/>
        </w:rPr>
      </w:pPr>
      <w:r>
        <w:rPr>
          <w:noProof/>
          <w:lang w:val="en-GB"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511810</wp:posOffset>
            </wp:positionV>
            <wp:extent cx="2425700" cy="1612900"/>
            <wp:effectExtent l="19050" t="0" r="0" b="0"/>
            <wp:wrapSquare wrapText="bothSides"/>
            <wp:docPr id="362" name="Picture 362" descr="Group Ma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Group May 2010"/>
                    <pic:cNvPicPr>
                      <a:picLocks noChangeAspect="1" noChangeArrowheads="1"/>
                    </pic:cNvPicPr>
                  </pic:nvPicPr>
                  <pic:blipFill>
                    <a:blip r:embed="rId8" cstate="print"/>
                    <a:srcRect/>
                    <a:stretch>
                      <a:fillRect/>
                    </a:stretch>
                  </pic:blipFill>
                  <pic:spPr bwMode="auto">
                    <a:xfrm>
                      <a:off x="0" y="0"/>
                      <a:ext cx="2425700" cy="1612900"/>
                    </a:xfrm>
                    <a:prstGeom prst="rect">
                      <a:avLst/>
                    </a:prstGeom>
                    <a:noFill/>
                    <a:ln w="9525">
                      <a:noFill/>
                      <a:miter lim="800000"/>
                      <a:headEnd/>
                      <a:tailEnd/>
                    </a:ln>
                  </pic:spPr>
                </pic:pic>
              </a:graphicData>
            </a:graphic>
          </wp:anchor>
        </w:drawing>
      </w:r>
      <w:r w:rsidR="000D496B">
        <w:rPr>
          <w:sz w:val="24"/>
          <w:szCs w:val="24"/>
          <w:lang w:val="en-GB"/>
        </w:rPr>
        <w:t>At the start of the last session we moved some of you between the two sessions according to your ability. The first session is now geared to</w:t>
      </w:r>
      <w:r w:rsidR="000D496B" w:rsidRPr="000D496B">
        <w:rPr>
          <w:i/>
          <w:sz w:val="24"/>
          <w:szCs w:val="24"/>
          <w:lang w:val="en-GB"/>
        </w:rPr>
        <w:t xml:space="preserve"> ‘beginners’ </w:t>
      </w:r>
      <w:r w:rsidR="000D496B">
        <w:rPr>
          <w:sz w:val="24"/>
          <w:szCs w:val="24"/>
          <w:lang w:val="en-GB"/>
        </w:rPr>
        <w:t xml:space="preserve">and the second to </w:t>
      </w:r>
      <w:r w:rsidR="000D496B" w:rsidRPr="000D496B">
        <w:rPr>
          <w:i/>
          <w:sz w:val="24"/>
          <w:szCs w:val="24"/>
          <w:lang w:val="en-GB"/>
        </w:rPr>
        <w:t xml:space="preserve">‘intermediate/advanced’ </w:t>
      </w:r>
      <w:r w:rsidR="000D496B">
        <w:rPr>
          <w:sz w:val="24"/>
          <w:szCs w:val="24"/>
          <w:lang w:val="en-GB"/>
        </w:rPr>
        <w:t xml:space="preserve">players. We also started on the </w:t>
      </w:r>
      <w:r w:rsidR="000D496B" w:rsidRPr="000D496B">
        <w:rPr>
          <w:i/>
          <w:sz w:val="24"/>
          <w:szCs w:val="24"/>
          <w:lang w:val="en-GB"/>
        </w:rPr>
        <w:t>‘Butterfly Skills Awards’</w:t>
      </w:r>
      <w:r w:rsidR="000D496B">
        <w:rPr>
          <w:sz w:val="24"/>
          <w:szCs w:val="24"/>
          <w:lang w:val="en-GB"/>
        </w:rPr>
        <w:t xml:space="preserve"> programme which has clear content for each session dealing with all the different strokes and skills in the game. </w:t>
      </w:r>
    </w:p>
    <w:p w:rsidR="000D496B" w:rsidRDefault="00C32443" w:rsidP="000D496B">
      <w:pPr>
        <w:pStyle w:val="NLBodyText"/>
        <w:jc w:val="both"/>
        <w:rPr>
          <w:sz w:val="24"/>
          <w:szCs w:val="24"/>
          <w:lang w:val="en-GB"/>
        </w:rPr>
      </w:pPr>
      <w:r>
        <w:rPr>
          <w:sz w:val="24"/>
          <w:szCs w:val="24"/>
          <w:lang w:val="en-GB"/>
        </w:rPr>
        <w:t>You all now have individual</w:t>
      </w:r>
      <w:r w:rsidR="000D496B">
        <w:rPr>
          <w:sz w:val="24"/>
          <w:szCs w:val="24"/>
          <w:lang w:val="en-GB"/>
        </w:rPr>
        <w:t xml:space="preserve"> assessment sheets </w:t>
      </w:r>
      <w:r>
        <w:rPr>
          <w:sz w:val="24"/>
          <w:szCs w:val="24"/>
          <w:lang w:val="en-GB"/>
        </w:rPr>
        <w:t xml:space="preserve">and theses </w:t>
      </w:r>
      <w:r w:rsidR="000D496B">
        <w:rPr>
          <w:sz w:val="24"/>
          <w:szCs w:val="24"/>
          <w:lang w:val="en-GB"/>
        </w:rPr>
        <w:t xml:space="preserve">are updated as you attain each of the </w:t>
      </w:r>
      <w:r w:rsidR="003D3AC8">
        <w:rPr>
          <w:sz w:val="24"/>
          <w:szCs w:val="24"/>
          <w:lang w:val="en-GB"/>
        </w:rPr>
        <w:t xml:space="preserve">criteria set out in the Awards Programme. </w:t>
      </w:r>
      <w:r w:rsidR="00F94E30">
        <w:rPr>
          <w:sz w:val="24"/>
          <w:szCs w:val="24"/>
          <w:lang w:val="en-GB"/>
        </w:rPr>
        <w:t xml:space="preserve">Once you have completed the section that the coaches have assigned to you will receive a Butterfly Skills Certificate for that section of the programme. </w:t>
      </w:r>
      <w:r w:rsidR="0074599C">
        <w:rPr>
          <w:sz w:val="24"/>
          <w:szCs w:val="24"/>
          <w:lang w:val="en-GB"/>
        </w:rPr>
        <w:t xml:space="preserve">Everyone is working through the Bronze category </w:t>
      </w:r>
      <w:r>
        <w:rPr>
          <w:sz w:val="24"/>
          <w:szCs w:val="24"/>
          <w:lang w:val="en-GB"/>
        </w:rPr>
        <w:t xml:space="preserve">at the moment </w:t>
      </w:r>
      <w:r w:rsidR="0074599C">
        <w:rPr>
          <w:sz w:val="24"/>
          <w:szCs w:val="24"/>
          <w:lang w:val="en-GB"/>
        </w:rPr>
        <w:t xml:space="preserve">at ‘starter’, ‘improver’ or ‘advanced’, whichever section the coaches are assessing you </w:t>
      </w:r>
      <w:r>
        <w:rPr>
          <w:sz w:val="24"/>
          <w:szCs w:val="24"/>
          <w:lang w:val="en-GB"/>
        </w:rPr>
        <w:t>at</w:t>
      </w:r>
      <w:r w:rsidR="0074599C">
        <w:rPr>
          <w:sz w:val="24"/>
          <w:szCs w:val="24"/>
          <w:lang w:val="en-GB"/>
        </w:rPr>
        <w:t>. As the Bronze category is completed then we will move to the Silver then Gold and then onto the Olympics…we hope!!</w:t>
      </w:r>
    </w:p>
    <w:p w:rsidR="00667BAC" w:rsidRPr="000D496B" w:rsidRDefault="00667BAC" w:rsidP="000D496B">
      <w:pPr>
        <w:pStyle w:val="NLBodyText"/>
        <w:jc w:val="both"/>
        <w:rPr>
          <w:sz w:val="24"/>
          <w:szCs w:val="24"/>
          <w:lang w:val="en-GB"/>
        </w:rPr>
      </w:pPr>
      <w:r>
        <w:rPr>
          <w:sz w:val="24"/>
          <w:szCs w:val="24"/>
          <w:lang w:val="en-GB"/>
        </w:rPr>
        <w:t>The photo above was taken at a recent coaching session where Graham and Dave are demonstrating a specific stroke that you are about to practice.</w:t>
      </w:r>
    </w:p>
    <w:p w:rsidR="007979A1" w:rsidRDefault="00ED0713" w:rsidP="007979A1">
      <w:pPr>
        <w:pStyle w:val="NLHeadline2"/>
        <w:rPr>
          <w:sz w:val="32"/>
          <w:szCs w:val="32"/>
          <w:lang w:val="en-GB"/>
        </w:rPr>
      </w:pPr>
      <w:r w:rsidRPr="00ED0713">
        <w:rPr>
          <w:sz w:val="32"/>
          <w:szCs w:val="32"/>
          <w:lang w:val="en-GB"/>
        </w:rPr>
        <w:t>New Club Shirts</w:t>
      </w:r>
    </w:p>
    <w:p w:rsidR="00ED0713" w:rsidRDefault="00A848B8" w:rsidP="00A848B8">
      <w:pPr>
        <w:pStyle w:val="NLBodyText"/>
        <w:jc w:val="both"/>
        <w:rPr>
          <w:sz w:val="24"/>
          <w:szCs w:val="24"/>
          <w:lang w:val="en-GB"/>
        </w:rPr>
      </w:pPr>
      <w:r>
        <w:rPr>
          <w:sz w:val="24"/>
          <w:szCs w:val="24"/>
          <w:lang w:val="en-GB"/>
        </w:rPr>
        <w:t xml:space="preserve">In the last Newsletter we said that we would be changing our club shirts to table tennis specific shirts. During the summer break we will be contacting everyone to see what size shirts you will need. The only problem in changing to these shirts is that they don’t do child sizes. XXSmall is the smallest which is similar to aged 9 to 10 child. </w:t>
      </w:r>
      <w:r w:rsidR="009E71A7">
        <w:rPr>
          <w:sz w:val="24"/>
          <w:szCs w:val="24"/>
          <w:lang w:val="en-GB"/>
        </w:rPr>
        <w:t xml:space="preserve">We do want everyone to have club shirts so the only solution we can think of is that we keep the existing shirts for the younger ones in the club. </w:t>
      </w:r>
    </w:p>
    <w:p w:rsidR="009E71A7" w:rsidRDefault="009E71A7" w:rsidP="00A848B8">
      <w:pPr>
        <w:pStyle w:val="NLBodyText"/>
        <w:jc w:val="both"/>
        <w:rPr>
          <w:sz w:val="24"/>
          <w:szCs w:val="24"/>
          <w:lang w:val="en-GB"/>
        </w:rPr>
      </w:pPr>
      <w:r>
        <w:rPr>
          <w:sz w:val="24"/>
          <w:szCs w:val="24"/>
          <w:lang w:val="en-GB"/>
        </w:rPr>
        <w:t>We did get some funding for the new shirts but it won’t cover the full cost. As soon as have the costs we will let you know.</w:t>
      </w:r>
    </w:p>
    <w:p w:rsidR="00652681" w:rsidRPr="00A848B8" w:rsidRDefault="00652681" w:rsidP="00A848B8">
      <w:pPr>
        <w:pStyle w:val="NLBodyText"/>
        <w:jc w:val="both"/>
        <w:rPr>
          <w:sz w:val="24"/>
          <w:szCs w:val="24"/>
          <w:lang w:val="en-GB"/>
        </w:rPr>
      </w:pPr>
    </w:p>
    <w:tbl>
      <w:tblPr>
        <w:tblW w:w="5360" w:type="pct"/>
        <w:tblInd w:w="-372"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Look w:val="01E0"/>
      </w:tblPr>
      <w:tblGrid>
        <w:gridCol w:w="11295"/>
      </w:tblGrid>
      <w:tr w:rsidR="007979A1" w:rsidTr="007979A1">
        <w:tblPrEx>
          <w:tblCellMar>
            <w:top w:w="0" w:type="dxa"/>
            <w:bottom w:w="0" w:type="dxa"/>
          </w:tblCellMar>
        </w:tblPrEx>
        <w:trPr>
          <w:trHeight w:val="10448"/>
        </w:trPr>
        <w:tc>
          <w:tcPr>
            <w:tcW w:w="5000" w:type="pct"/>
            <w:tcBorders>
              <w:left w:val="single" w:sz="4" w:space="0" w:color="00FFFF"/>
              <w:bottom w:val="single" w:sz="4" w:space="0" w:color="00FFFF"/>
            </w:tcBorders>
          </w:tcPr>
          <w:p w:rsidR="007979A1" w:rsidRDefault="007979A1">
            <w:pPr>
              <w:pStyle w:val="NLHeadline1"/>
              <w:rPr>
                <w:sz w:val="32"/>
                <w:szCs w:val="32"/>
                <w:lang w:val="en-GB"/>
              </w:rPr>
            </w:pPr>
            <w:r>
              <w:rPr>
                <w:lang w:val="en-GB"/>
              </w:rPr>
              <w:lastRenderedPageBreak/>
              <w:t xml:space="preserve"> </w:t>
            </w:r>
            <w:r w:rsidR="001A443B">
              <w:br w:type="page"/>
            </w:r>
            <w:r w:rsidR="00FF4295" w:rsidRPr="00FF4295">
              <w:rPr>
                <w:sz w:val="32"/>
                <w:szCs w:val="32"/>
                <w:lang w:val="en-GB"/>
              </w:rPr>
              <w:t>Club Membership</w:t>
            </w:r>
          </w:p>
          <w:p w:rsidR="003C60F7" w:rsidRDefault="00D47200" w:rsidP="00BB0F88">
            <w:pPr>
              <w:pStyle w:val="NLBodyText"/>
              <w:jc w:val="both"/>
              <w:rPr>
                <w:sz w:val="24"/>
                <w:lang w:val="en-GB"/>
              </w:rPr>
            </w:pPr>
            <w:r w:rsidRPr="00FD3F9E">
              <w:rPr>
                <w:sz w:val="24"/>
                <w:lang w:val="en-GB"/>
              </w:rPr>
              <w:t xml:space="preserve">In the last Newsletter we also </w:t>
            </w:r>
            <w:r w:rsidR="00257E29" w:rsidRPr="00FD3F9E">
              <w:rPr>
                <w:sz w:val="24"/>
                <w:lang w:val="en-GB"/>
              </w:rPr>
              <w:t xml:space="preserve">talked about </w:t>
            </w:r>
            <w:r w:rsidRPr="00FD3F9E">
              <w:rPr>
                <w:sz w:val="24"/>
                <w:lang w:val="en-GB"/>
              </w:rPr>
              <w:t xml:space="preserve">paying in advance for the coaching rather than each week you come. We have had no objections </w:t>
            </w:r>
            <w:r w:rsidR="005349DF" w:rsidRPr="00FD3F9E">
              <w:rPr>
                <w:sz w:val="24"/>
                <w:lang w:val="en-GB"/>
              </w:rPr>
              <w:t xml:space="preserve">from you </w:t>
            </w:r>
            <w:r w:rsidRPr="00FD3F9E">
              <w:rPr>
                <w:sz w:val="24"/>
                <w:lang w:val="en-GB"/>
              </w:rPr>
              <w:t xml:space="preserve">to this and have </w:t>
            </w:r>
            <w:r w:rsidR="005349DF" w:rsidRPr="00FD3F9E">
              <w:rPr>
                <w:sz w:val="24"/>
                <w:lang w:val="en-GB"/>
              </w:rPr>
              <w:t xml:space="preserve">therefore </w:t>
            </w:r>
            <w:r w:rsidRPr="00FD3F9E">
              <w:rPr>
                <w:sz w:val="24"/>
                <w:lang w:val="en-GB"/>
              </w:rPr>
              <w:t xml:space="preserve">decided to start the membership fee </w:t>
            </w:r>
            <w:r w:rsidR="00A902E0">
              <w:rPr>
                <w:sz w:val="24"/>
                <w:lang w:val="en-GB"/>
              </w:rPr>
              <w:t>from</w:t>
            </w:r>
            <w:r w:rsidRPr="00FD3F9E">
              <w:rPr>
                <w:sz w:val="24"/>
                <w:lang w:val="en-GB"/>
              </w:rPr>
              <w:t xml:space="preserve"> Friday 3</w:t>
            </w:r>
            <w:r w:rsidRPr="00FD3F9E">
              <w:rPr>
                <w:sz w:val="24"/>
                <w:vertAlign w:val="superscript"/>
                <w:lang w:val="en-GB"/>
              </w:rPr>
              <w:t>rd</w:t>
            </w:r>
            <w:r w:rsidRPr="00FD3F9E">
              <w:rPr>
                <w:sz w:val="24"/>
                <w:lang w:val="en-GB"/>
              </w:rPr>
              <w:t xml:space="preserve"> September</w:t>
            </w:r>
            <w:r w:rsidR="00A902E0">
              <w:rPr>
                <w:sz w:val="24"/>
                <w:lang w:val="en-GB"/>
              </w:rPr>
              <w:t>; the first Friday back after our summer break.</w:t>
            </w:r>
            <w:r w:rsidR="00EC6E24">
              <w:rPr>
                <w:sz w:val="24"/>
                <w:lang w:val="en-GB"/>
              </w:rPr>
              <w:t xml:space="preserve"> </w:t>
            </w:r>
          </w:p>
          <w:p w:rsidR="00453A51" w:rsidRDefault="00EC6E24" w:rsidP="00BB0F88">
            <w:pPr>
              <w:pStyle w:val="NLBodyText"/>
              <w:jc w:val="both"/>
              <w:rPr>
                <w:sz w:val="24"/>
                <w:lang w:val="en-GB"/>
              </w:rPr>
            </w:pPr>
            <w:r>
              <w:rPr>
                <w:sz w:val="24"/>
                <w:lang w:val="en-GB"/>
              </w:rPr>
              <w:t>Because there are 16 weeks in this session we have decided to split payment so you will only pay for 8 weeks at a time.</w:t>
            </w:r>
            <w:r w:rsidR="00D47200" w:rsidRPr="00FD3F9E">
              <w:rPr>
                <w:sz w:val="24"/>
                <w:lang w:val="en-GB"/>
              </w:rPr>
              <w:t xml:space="preserve"> The cost for this session will be £</w:t>
            </w:r>
            <w:r w:rsidR="003C60F7">
              <w:rPr>
                <w:sz w:val="24"/>
                <w:lang w:val="en-GB"/>
              </w:rPr>
              <w:t>2</w:t>
            </w:r>
            <w:r w:rsidR="00D47200" w:rsidRPr="00FD3F9E">
              <w:rPr>
                <w:sz w:val="24"/>
                <w:lang w:val="en-GB"/>
              </w:rPr>
              <w:t xml:space="preserve">0 (£2.50 x </w:t>
            </w:r>
            <w:r w:rsidR="003C60F7">
              <w:rPr>
                <w:sz w:val="24"/>
                <w:lang w:val="en-GB"/>
              </w:rPr>
              <w:t>8</w:t>
            </w:r>
            <w:r w:rsidR="00D47200" w:rsidRPr="00FD3F9E">
              <w:rPr>
                <w:sz w:val="24"/>
                <w:lang w:val="en-GB"/>
              </w:rPr>
              <w:t xml:space="preserve"> weeks)</w:t>
            </w:r>
            <w:r w:rsidR="00A46B08" w:rsidRPr="00FD3F9E">
              <w:rPr>
                <w:sz w:val="24"/>
                <w:lang w:val="en-GB"/>
              </w:rPr>
              <w:t xml:space="preserve"> and would ask that everyone brings this with you at the first </w:t>
            </w:r>
            <w:r w:rsidR="005349DF" w:rsidRPr="00FD3F9E">
              <w:rPr>
                <w:sz w:val="24"/>
                <w:lang w:val="en-GB"/>
              </w:rPr>
              <w:t xml:space="preserve">session. </w:t>
            </w:r>
            <w:r w:rsidR="00453A51">
              <w:rPr>
                <w:sz w:val="24"/>
                <w:lang w:val="en-GB"/>
              </w:rPr>
              <w:t>The second payment will be due on the 22</w:t>
            </w:r>
            <w:r w:rsidR="00453A51" w:rsidRPr="00453A51">
              <w:rPr>
                <w:sz w:val="24"/>
                <w:vertAlign w:val="superscript"/>
                <w:lang w:val="en-GB"/>
              </w:rPr>
              <w:t>nd</w:t>
            </w:r>
            <w:r w:rsidR="00453A51">
              <w:rPr>
                <w:sz w:val="24"/>
                <w:lang w:val="en-GB"/>
              </w:rPr>
              <w:t xml:space="preserve"> October. In January 2011 we will have two more 12 week sessions but again we will just ask for payment for 8 weeks at a time. We will remind you when the membership fees are due.</w:t>
            </w:r>
          </w:p>
          <w:p w:rsidR="00A230DC" w:rsidRPr="00FD3F9E" w:rsidRDefault="00A230DC" w:rsidP="00BB0F88">
            <w:pPr>
              <w:pStyle w:val="NLBodyText"/>
              <w:jc w:val="both"/>
              <w:rPr>
                <w:sz w:val="24"/>
                <w:lang w:val="en-GB"/>
              </w:rPr>
            </w:pPr>
            <w:r w:rsidRPr="00FD3F9E">
              <w:rPr>
                <w:sz w:val="24"/>
                <w:lang w:val="en-GB"/>
              </w:rPr>
              <w:t>There are many benefits to this arrangement and here are the important ones.</w:t>
            </w:r>
          </w:p>
          <w:p w:rsidR="00FF4295" w:rsidRDefault="00DD7DA6" w:rsidP="00DD7DA6">
            <w:pPr>
              <w:pStyle w:val="NLHeadline1"/>
              <w:numPr>
                <w:ilvl w:val="0"/>
                <w:numId w:val="20"/>
              </w:numPr>
              <w:jc w:val="both"/>
              <w:rPr>
                <w:rFonts w:ascii="Verdana" w:hAnsi="Verdana"/>
                <w:color w:val="auto"/>
                <w:sz w:val="24"/>
                <w:szCs w:val="24"/>
                <w:lang w:val="en-GB"/>
              </w:rPr>
            </w:pPr>
            <w:r>
              <w:rPr>
                <w:rFonts w:ascii="Verdana" w:hAnsi="Verdana"/>
                <w:color w:val="auto"/>
                <w:sz w:val="24"/>
                <w:szCs w:val="24"/>
                <w:lang w:val="en-GB"/>
              </w:rPr>
              <w:t xml:space="preserve">We want everyone to </w:t>
            </w:r>
            <w:r w:rsidR="00471082">
              <w:rPr>
                <w:rFonts w:ascii="Verdana" w:hAnsi="Verdana"/>
                <w:color w:val="auto"/>
                <w:sz w:val="24"/>
                <w:szCs w:val="24"/>
                <w:lang w:val="en-GB"/>
              </w:rPr>
              <w:t xml:space="preserve">feel that they are </w:t>
            </w:r>
            <w:r>
              <w:rPr>
                <w:rFonts w:ascii="Verdana" w:hAnsi="Verdana"/>
                <w:color w:val="auto"/>
                <w:sz w:val="24"/>
                <w:szCs w:val="24"/>
                <w:lang w:val="en-GB"/>
              </w:rPr>
              <w:t xml:space="preserve">MEMBERS of our Academy. Paying weekly does not give that </w:t>
            </w:r>
            <w:r w:rsidR="005D16BA">
              <w:rPr>
                <w:rFonts w:ascii="Verdana" w:hAnsi="Verdana"/>
                <w:color w:val="auto"/>
                <w:sz w:val="24"/>
                <w:szCs w:val="24"/>
                <w:lang w:val="en-GB"/>
              </w:rPr>
              <w:t>feeling of ‘belonging’ to the Academy</w:t>
            </w:r>
            <w:r>
              <w:rPr>
                <w:rFonts w:ascii="Verdana" w:hAnsi="Verdana"/>
                <w:color w:val="auto"/>
                <w:sz w:val="24"/>
                <w:szCs w:val="24"/>
                <w:lang w:val="en-GB"/>
              </w:rPr>
              <w:t>.</w:t>
            </w:r>
          </w:p>
          <w:p w:rsidR="00DD7DA6" w:rsidRDefault="00DD7DA6" w:rsidP="00DD7DA6">
            <w:pPr>
              <w:pStyle w:val="NLHeadline1"/>
              <w:numPr>
                <w:ilvl w:val="0"/>
                <w:numId w:val="20"/>
              </w:numPr>
              <w:jc w:val="both"/>
              <w:rPr>
                <w:rFonts w:ascii="Verdana" w:hAnsi="Verdana"/>
                <w:color w:val="auto"/>
                <w:sz w:val="24"/>
                <w:szCs w:val="24"/>
                <w:lang w:val="en-GB"/>
              </w:rPr>
            </w:pPr>
            <w:r>
              <w:rPr>
                <w:rFonts w:ascii="Verdana" w:hAnsi="Verdana"/>
                <w:color w:val="auto"/>
                <w:sz w:val="24"/>
                <w:szCs w:val="24"/>
                <w:lang w:val="en-GB"/>
              </w:rPr>
              <w:t>We can plan our sessions better because we will know who is coming week to week.</w:t>
            </w:r>
          </w:p>
          <w:p w:rsidR="00DD7DA6" w:rsidRDefault="00DD7DA6" w:rsidP="00DD7DA6">
            <w:pPr>
              <w:pStyle w:val="NLHeadline1"/>
              <w:numPr>
                <w:ilvl w:val="0"/>
                <w:numId w:val="20"/>
              </w:numPr>
              <w:jc w:val="both"/>
              <w:rPr>
                <w:rFonts w:ascii="Verdana" w:hAnsi="Verdana"/>
                <w:color w:val="auto"/>
                <w:sz w:val="24"/>
                <w:szCs w:val="24"/>
                <w:lang w:val="en-GB"/>
              </w:rPr>
            </w:pPr>
            <w:r>
              <w:rPr>
                <w:rFonts w:ascii="Verdana" w:hAnsi="Verdana"/>
                <w:color w:val="auto"/>
                <w:sz w:val="24"/>
                <w:szCs w:val="24"/>
                <w:lang w:val="en-GB"/>
              </w:rPr>
              <w:t>Knowing how many are coming to the sessions ensures that we deliver the quality coaching sessions that we want and to give everyone value for money.</w:t>
            </w:r>
          </w:p>
          <w:p w:rsidR="00DD7DA6" w:rsidRDefault="00DD7DA6" w:rsidP="00DD7DA6">
            <w:pPr>
              <w:pStyle w:val="NLHeadline1"/>
              <w:numPr>
                <w:ilvl w:val="0"/>
                <w:numId w:val="20"/>
              </w:numPr>
              <w:jc w:val="both"/>
              <w:rPr>
                <w:rFonts w:ascii="Verdana" w:hAnsi="Verdana"/>
                <w:color w:val="auto"/>
                <w:sz w:val="24"/>
                <w:szCs w:val="24"/>
                <w:lang w:val="en-GB"/>
              </w:rPr>
            </w:pPr>
            <w:r>
              <w:rPr>
                <w:rFonts w:ascii="Verdana" w:hAnsi="Verdana"/>
                <w:color w:val="auto"/>
                <w:sz w:val="24"/>
                <w:szCs w:val="24"/>
                <w:lang w:val="en-GB"/>
              </w:rPr>
              <w:t xml:space="preserve">We want everyone to come </w:t>
            </w:r>
            <w:r w:rsidRPr="005D16BA">
              <w:rPr>
                <w:rFonts w:ascii="Verdana" w:hAnsi="Verdana"/>
                <w:i/>
                <w:color w:val="auto"/>
                <w:sz w:val="24"/>
                <w:szCs w:val="24"/>
                <w:lang w:val="en-GB"/>
              </w:rPr>
              <w:t>EVERY</w:t>
            </w:r>
            <w:r>
              <w:rPr>
                <w:rFonts w:ascii="Verdana" w:hAnsi="Verdana"/>
                <w:color w:val="auto"/>
                <w:sz w:val="24"/>
                <w:szCs w:val="24"/>
                <w:lang w:val="en-GB"/>
              </w:rPr>
              <w:t xml:space="preserve"> week to improve their TT skills. There should be a greater incentive for everyone to come if they have paid for all of the sessions.</w:t>
            </w:r>
          </w:p>
          <w:p w:rsidR="00755D0C" w:rsidRDefault="00755D0C" w:rsidP="00DD7DA6">
            <w:pPr>
              <w:pStyle w:val="NLHeadline1"/>
              <w:numPr>
                <w:ilvl w:val="0"/>
                <w:numId w:val="20"/>
              </w:numPr>
              <w:jc w:val="both"/>
              <w:rPr>
                <w:rFonts w:ascii="Verdana" w:hAnsi="Verdana"/>
                <w:color w:val="auto"/>
                <w:sz w:val="24"/>
                <w:szCs w:val="24"/>
                <w:lang w:val="en-GB"/>
              </w:rPr>
            </w:pPr>
            <w:r>
              <w:rPr>
                <w:rFonts w:ascii="Verdana" w:hAnsi="Verdana"/>
                <w:color w:val="auto"/>
                <w:sz w:val="24"/>
                <w:szCs w:val="24"/>
                <w:lang w:val="en-GB"/>
              </w:rPr>
              <w:t xml:space="preserve">Less hassle for you and us by paying </w:t>
            </w:r>
            <w:r w:rsidR="00B07893">
              <w:rPr>
                <w:rFonts w:ascii="Verdana" w:hAnsi="Verdana"/>
                <w:color w:val="auto"/>
                <w:sz w:val="24"/>
                <w:szCs w:val="24"/>
                <w:lang w:val="en-GB"/>
              </w:rPr>
              <w:t>five</w:t>
            </w:r>
            <w:r>
              <w:rPr>
                <w:rFonts w:ascii="Verdana" w:hAnsi="Verdana"/>
                <w:color w:val="auto"/>
                <w:sz w:val="24"/>
                <w:szCs w:val="24"/>
                <w:lang w:val="en-GB"/>
              </w:rPr>
              <w:t xml:space="preserve"> times a year </w:t>
            </w:r>
            <w:r w:rsidR="00A047B0">
              <w:rPr>
                <w:rFonts w:ascii="Verdana" w:hAnsi="Verdana"/>
                <w:color w:val="auto"/>
                <w:sz w:val="24"/>
                <w:szCs w:val="24"/>
                <w:lang w:val="en-GB"/>
              </w:rPr>
              <w:t xml:space="preserve">rather </w:t>
            </w:r>
            <w:r>
              <w:rPr>
                <w:rFonts w:ascii="Verdana" w:hAnsi="Verdana"/>
                <w:color w:val="auto"/>
                <w:sz w:val="24"/>
                <w:szCs w:val="24"/>
                <w:lang w:val="en-GB"/>
              </w:rPr>
              <w:t>than every week.</w:t>
            </w:r>
          </w:p>
          <w:p w:rsidR="00FD3F9E" w:rsidRDefault="00FD3F9E" w:rsidP="00FD3F9E">
            <w:pPr>
              <w:pStyle w:val="NLBodyText"/>
              <w:rPr>
                <w:sz w:val="24"/>
                <w:lang w:val="en-GB"/>
              </w:rPr>
            </w:pPr>
          </w:p>
          <w:p w:rsidR="00755D0C" w:rsidRPr="00FD3F9E" w:rsidRDefault="000F4221" w:rsidP="00BB0F88">
            <w:pPr>
              <w:pStyle w:val="NLBodyText"/>
              <w:jc w:val="both"/>
              <w:rPr>
                <w:sz w:val="24"/>
                <w:lang w:val="en-GB"/>
              </w:rPr>
            </w:pPr>
            <w:r w:rsidRPr="00FD3F9E">
              <w:rPr>
                <w:sz w:val="24"/>
                <w:lang w:val="en-GB"/>
              </w:rPr>
              <w:t xml:space="preserve">Two more important things we should mention. The Leisure Centre increase their </w:t>
            </w:r>
            <w:r w:rsidR="00483C6A">
              <w:rPr>
                <w:sz w:val="24"/>
                <w:lang w:val="en-GB"/>
              </w:rPr>
              <w:t xml:space="preserve">fees </w:t>
            </w:r>
            <w:r w:rsidRPr="00FD3F9E">
              <w:rPr>
                <w:sz w:val="24"/>
                <w:lang w:val="en-GB"/>
              </w:rPr>
              <w:t xml:space="preserve">every January. </w:t>
            </w:r>
            <w:r w:rsidR="00426F00" w:rsidRPr="00FD3F9E">
              <w:rPr>
                <w:sz w:val="24"/>
                <w:lang w:val="en-GB"/>
              </w:rPr>
              <w:t>In January 2010 w</w:t>
            </w:r>
            <w:r w:rsidRPr="00FD3F9E">
              <w:rPr>
                <w:sz w:val="24"/>
                <w:lang w:val="en-GB"/>
              </w:rPr>
              <w:t>e were able to keep the weekly £2.50 unchanged because we had funding for the hire of the hall</w:t>
            </w:r>
            <w:r w:rsidR="00C0107D">
              <w:rPr>
                <w:sz w:val="24"/>
                <w:lang w:val="en-GB"/>
              </w:rPr>
              <w:t>. T</w:t>
            </w:r>
            <w:r w:rsidRPr="00FD3F9E">
              <w:rPr>
                <w:sz w:val="24"/>
                <w:lang w:val="en-GB"/>
              </w:rPr>
              <w:t>he Leisure Centre</w:t>
            </w:r>
            <w:r w:rsidR="00C0107D">
              <w:rPr>
                <w:sz w:val="24"/>
                <w:lang w:val="en-GB"/>
              </w:rPr>
              <w:t xml:space="preserve"> however</w:t>
            </w:r>
            <w:r w:rsidRPr="00FD3F9E">
              <w:rPr>
                <w:sz w:val="24"/>
                <w:lang w:val="en-GB"/>
              </w:rPr>
              <w:t xml:space="preserve"> did increase their prices</w:t>
            </w:r>
            <w:r w:rsidR="00426F00" w:rsidRPr="00FD3F9E">
              <w:rPr>
                <w:sz w:val="24"/>
                <w:lang w:val="en-GB"/>
              </w:rPr>
              <w:t xml:space="preserve">. </w:t>
            </w:r>
            <w:r w:rsidR="00A902E0">
              <w:rPr>
                <w:sz w:val="24"/>
                <w:lang w:val="en-GB"/>
              </w:rPr>
              <w:t xml:space="preserve">From January 2011 therefore we will be increasing the weekly fee to </w:t>
            </w:r>
            <w:r w:rsidR="00A902E0" w:rsidRPr="003F7C2B">
              <w:rPr>
                <w:b/>
                <w:i/>
                <w:sz w:val="24"/>
                <w:u w:val="single"/>
                <w:lang w:val="en-GB"/>
              </w:rPr>
              <w:t>£3.</w:t>
            </w:r>
          </w:p>
          <w:p w:rsidR="00DD7DA6" w:rsidRPr="00FD3F9E" w:rsidRDefault="006B580A" w:rsidP="00BB0F88">
            <w:pPr>
              <w:pStyle w:val="NLBodyText"/>
              <w:jc w:val="both"/>
              <w:rPr>
                <w:sz w:val="24"/>
                <w:lang w:val="en-GB"/>
              </w:rPr>
            </w:pPr>
            <w:r w:rsidRPr="00FD3F9E">
              <w:rPr>
                <w:sz w:val="24"/>
                <w:lang w:val="en-GB"/>
              </w:rPr>
              <w:t>As we have said earlier we want everyone to come every week so they can improve their skills. There won’t be any refunds of the membership fee which is no different to any club that you pay membership to.</w:t>
            </w:r>
          </w:p>
          <w:p w:rsidR="007979A1" w:rsidRPr="00FB4FF1" w:rsidRDefault="007331DA">
            <w:pPr>
              <w:pStyle w:val="NLHeadline2"/>
              <w:rPr>
                <w:sz w:val="36"/>
                <w:szCs w:val="36"/>
                <w:lang w:val="en-GB"/>
              </w:rPr>
            </w:pPr>
            <w:r w:rsidRPr="00FB4FF1">
              <w:rPr>
                <w:sz w:val="36"/>
                <w:szCs w:val="36"/>
                <w:lang w:val="en-GB"/>
              </w:rPr>
              <w:t>2010-11- OUR 3</w:t>
            </w:r>
            <w:r w:rsidRPr="00FB4FF1">
              <w:rPr>
                <w:sz w:val="36"/>
                <w:szCs w:val="36"/>
                <w:vertAlign w:val="superscript"/>
                <w:lang w:val="en-GB"/>
              </w:rPr>
              <w:t>rd</w:t>
            </w:r>
            <w:r w:rsidRPr="00FB4FF1">
              <w:rPr>
                <w:sz w:val="36"/>
                <w:szCs w:val="36"/>
                <w:lang w:val="en-GB"/>
              </w:rPr>
              <w:t xml:space="preserve"> SEASON</w:t>
            </w:r>
          </w:p>
          <w:p w:rsidR="004B2C85" w:rsidRDefault="00190F9E" w:rsidP="004B2C85">
            <w:pPr>
              <w:pStyle w:val="NLHeadline1"/>
              <w:jc w:val="both"/>
              <w:rPr>
                <w:lang w:val="en-GB"/>
              </w:rPr>
            </w:pPr>
            <w:r>
              <w:rPr>
                <w:rFonts w:ascii="Verdana" w:hAnsi="Verdana"/>
                <w:color w:val="auto"/>
                <w:sz w:val="24"/>
                <w:szCs w:val="24"/>
                <w:lang w:val="en-GB"/>
              </w:rPr>
              <w:t>T</w:t>
            </w:r>
            <w:r w:rsidR="004B2C85">
              <w:rPr>
                <w:rFonts w:ascii="Verdana" w:hAnsi="Verdana"/>
                <w:color w:val="auto"/>
                <w:sz w:val="24"/>
                <w:szCs w:val="24"/>
                <w:lang w:val="en-GB"/>
              </w:rPr>
              <w:t>he Club Committee are planning for the future already. We are the sole table tennis coaching club in the area and have formed a strong partnership with the Bury Sports Development Team and the schools Partnership Development Manager. We have had a meeting to discuss the possibility of forming ‘satellite’ clubs within some schools in Bury. Plans are in the early stages but it is an ex</w:t>
            </w:r>
            <w:r w:rsidR="005B69EF">
              <w:rPr>
                <w:rFonts w:ascii="Verdana" w:hAnsi="Verdana"/>
                <w:color w:val="auto"/>
                <w:sz w:val="24"/>
                <w:szCs w:val="24"/>
                <w:lang w:val="en-GB"/>
              </w:rPr>
              <w:t>c</w:t>
            </w:r>
            <w:r w:rsidR="004B2C85">
              <w:rPr>
                <w:rFonts w:ascii="Verdana" w:hAnsi="Verdana"/>
                <w:color w:val="auto"/>
                <w:sz w:val="24"/>
                <w:szCs w:val="24"/>
                <w:lang w:val="en-GB"/>
              </w:rPr>
              <w:t>iting development that could add strength to our clubs structure. During the summer break we hope to have more information and will keep you posted. We are also working on ideas about how we want our club to develop in the future.</w:t>
            </w:r>
          </w:p>
          <w:p w:rsidR="00027177" w:rsidRPr="00FB4FF1" w:rsidRDefault="00356754" w:rsidP="004B2C85">
            <w:pPr>
              <w:pStyle w:val="NLHeadline2"/>
              <w:rPr>
                <w:sz w:val="36"/>
                <w:szCs w:val="36"/>
                <w:lang w:val="en-GB"/>
              </w:rPr>
            </w:pPr>
            <w:r w:rsidRPr="00FB4FF1">
              <w:rPr>
                <w:sz w:val="36"/>
                <w:szCs w:val="36"/>
                <w:lang w:val="en-GB"/>
              </w:rPr>
              <w:t>a</w:t>
            </w:r>
            <w:r w:rsidR="002D6CE5" w:rsidRPr="00FB4FF1">
              <w:rPr>
                <w:sz w:val="36"/>
                <w:szCs w:val="36"/>
                <w:lang w:val="en-GB"/>
              </w:rPr>
              <w:t>nd finally…</w:t>
            </w:r>
          </w:p>
          <w:p w:rsidR="002D6CE5" w:rsidRDefault="00356754" w:rsidP="00BB0F88">
            <w:pPr>
              <w:pStyle w:val="NLBodyText"/>
              <w:jc w:val="both"/>
              <w:rPr>
                <w:sz w:val="24"/>
                <w:szCs w:val="24"/>
                <w:lang w:val="en-GB"/>
              </w:rPr>
            </w:pPr>
            <w:r w:rsidRPr="00356754">
              <w:rPr>
                <w:sz w:val="24"/>
                <w:szCs w:val="24"/>
                <w:lang w:val="en-GB"/>
              </w:rPr>
              <w:t>There are opportunities of playing through our summer break for those who are interested</w:t>
            </w:r>
            <w:r>
              <w:rPr>
                <w:sz w:val="24"/>
                <w:szCs w:val="24"/>
                <w:lang w:val="en-GB"/>
              </w:rPr>
              <w:t xml:space="preserve">. A table can be hired at Castle Leisure Centre and </w:t>
            </w:r>
            <w:r w:rsidR="007874D1">
              <w:rPr>
                <w:sz w:val="24"/>
                <w:szCs w:val="24"/>
                <w:lang w:val="en-GB"/>
              </w:rPr>
              <w:t xml:space="preserve">you play in </w:t>
            </w:r>
            <w:r>
              <w:rPr>
                <w:sz w:val="24"/>
                <w:szCs w:val="24"/>
                <w:lang w:val="en-GB"/>
              </w:rPr>
              <w:t xml:space="preserve">one of the squash courts. </w:t>
            </w:r>
            <w:r w:rsidR="00333D20">
              <w:rPr>
                <w:sz w:val="24"/>
                <w:szCs w:val="24"/>
                <w:lang w:val="en-GB"/>
              </w:rPr>
              <w:t xml:space="preserve"> </w:t>
            </w:r>
            <w:r>
              <w:rPr>
                <w:sz w:val="24"/>
                <w:szCs w:val="24"/>
                <w:lang w:val="en-GB"/>
              </w:rPr>
              <w:t xml:space="preserve">Quite a number have been to Hyndburn TT Centre just through Accrington. Contact Bryan if you are interested. </w:t>
            </w:r>
          </w:p>
          <w:p w:rsidR="00356754" w:rsidRPr="00356754" w:rsidRDefault="00356754" w:rsidP="00BB0F88">
            <w:pPr>
              <w:pStyle w:val="NLBodyText"/>
              <w:jc w:val="both"/>
              <w:rPr>
                <w:sz w:val="24"/>
                <w:szCs w:val="24"/>
                <w:lang w:val="en-GB"/>
              </w:rPr>
            </w:pPr>
            <w:r>
              <w:rPr>
                <w:sz w:val="24"/>
                <w:szCs w:val="24"/>
                <w:lang w:val="en-GB"/>
              </w:rPr>
              <w:t xml:space="preserve">Just to point out that these are not organised by us. </w:t>
            </w:r>
          </w:p>
          <w:p w:rsidR="007979A1" w:rsidRDefault="00DD63DE" w:rsidP="00BB0F88">
            <w:pPr>
              <w:pStyle w:val="NLBodyText"/>
              <w:jc w:val="both"/>
              <w:rPr>
                <w:lang w:val="en-GB"/>
              </w:rPr>
            </w:pPr>
            <w:r w:rsidRPr="00DD63DE">
              <w:rPr>
                <w:sz w:val="24"/>
                <w:szCs w:val="24"/>
                <w:lang w:val="en-GB"/>
              </w:rPr>
              <w:t xml:space="preserve">If you decide not to play then enjoy your break and we look forward to seeing you on </w:t>
            </w:r>
            <w:r w:rsidRPr="00442E65">
              <w:rPr>
                <w:b/>
                <w:i/>
                <w:color w:val="000080"/>
                <w:sz w:val="24"/>
                <w:szCs w:val="24"/>
                <w:lang w:val="en-GB"/>
              </w:rPr>
              <w:t>FRIDAY 3</w:t>
            </w:r>
            <w:r w:rsidRPr="00442E65">
              <w:rPr>
                <w:b/>
                <w:i/>
                <w:color w:val="000080"/>
                <w:sz w:val="24"/>
                <w:szCs w:val="24"/>
                <w:vertAlign w:val="superscript"/>
                <w:lang w:val="en-GB"/>
              </w:rPr>
              <w:t>rd</w:t>
            </w:r>
            <w:r w:rsidRPr="00442E65">
              <w:rPr>
                <w:b/>
                <w:i/>
                <w:color w:val="000080"/>
                <w:sz w:val="24"/>
                <w:szCs w:val="24"/>
                <w:lang w:val="en-GB"/>
              </w:rPr>
              <w:t xml:space="preserve"> SEPTEMBER</w:t>
            </w:r>
            <w:r w:rsidR="001F36C7" w:rsidRPr="00442E65">
              <w:rPr>
                <w:b/>
                <w:i/>
                <w:color w:val="000080"/>
                <w:sz w:val="24"/>
                <w:szCs w:val="24"/>
                <w:lang w:val="en-GB"/>
              </w:rPr>
              <w:t>.</w:t>
            </w:r>
            <w:r w:rsidR="007979A1">
              <w:rPr>
                <w:lang w:val="en-GB"/>
              </w:rPr>
              <w:t xml:space="preserve"> </w:t>
            </w:r>
          </w:p>
        </w:tc>
      </w:tr>
    </w:tbl>
    <w:p w:rsidR="001A443B" w:rsidRDefault="001A443B" w:rsidP="000C6A07">
      <w:pPr>
        <w:rPr>
          <w:lang w:val="en-GB"/>
        </w:rPr>
      </w:pPr>
    </w:p>
    <w:sectPr w:rsidR="001A443B" w:rsidSect="00E614F5">
      <w:footerReference w:type="default" r:id="rId9"/>
      <w:type w:val="continuous"/>
      <w:pgSz w:w="11906" w:h="16838" w:code="1"/>
      <w:pgMar w:top="360" w:right="986" w:bottom="899" w:left="60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B44" w:rsidRDefault="00031B44">
      <w:r>
        <w:separator/>
      </w:r>
    </w:p>
  </w:endnote>
  <w:endnote w:type="continuationSeparator" w:id="0">
    <w:p w:rsidR="00031B44" w:rsidRDefault="00031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81" w:rsidRDefault="00652681">
    <w:pPr>
      <w:pStyle w:val="Footer"/>
    </w:pPr>
    <w:r>
      <w:rPr>
        <w:noProof/>
        <w:lang w:val="en-GB" w:eastAsia="en-GB"/>
      </w:rPr>
      <w:pict>
        <v:group id="_x0000_s2049" style="position:absolute;margin-left:6pt;margin-top:-44.05pt;width:531pt;height:93.85pt;z-index:251657728" coordorigin="720,14961" coordsize="10620,1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7560;top:15507;width:1432;height:746">
            <v:imagedata r:id="rId1" o:title="RBS Logo001"/>
          </v:shape>
          <v:shape id="_x0000_s2051" type="#_x0000_t75" style="position:absolute;left:720;top:15507;width:2546;height:1111">
            <v:imagedata r:id="rId2" o:title=""/>
          </v:shape>
          <v:shape id="_x0000_s2052" type="#_x0000_t75" style="position:absolute;left:9000;top:14961;width:2340;height:1877">
            <v:imagedata r:id="rId3" o:title="HI_AWARDS_RGB"/>
          </v:shape>
          <v:shape id="_x0000_s2053" type="#_x0000_t75" style="position:absolute;left:3420;top:15507;width:3999;height:752">
            <v:imagedata r:id="rId4" o:title=""/>
          </v:shape>
        </v:group>
        <o:OLEObject Type="Embed" ProgID="CorelPHOTOPAINT.Image.14" ShapeID="_x0000_s2051" DrawAspect="Content" ObjectID="_1422189082" r:id="rId5"/>
        <o:OLEObject Type="Embed" ProgID="CorelPHOTOPAINT.Image.14" ShapeID="_x0000_s2053" DrawAspect="Content" ObjectID="_1422189081" r:id="rId6"/>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B44" w:rsidRDefault="00031B44">
      <w:r>
        <w:separator/>
      </w:r>
    </w:p>
  </w:footnote>
  <w:footnote w:type="continuationSeparator" w:id="0">
    <w:p w:rsidR="00031B44" w:rsidRDefault="00031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fillcolor="window">
        <v:imagedata r:id="rId1" o:title="mso9"/>
      </v:shape>
    </w:pict>
  </w:numPicBullet>
  <w:numPicBullet w:numPicBulletId="1">
    <w:pict>
      <v:shape id="_x0000_i1032" type="#_x0000_t75" style="width:9pt;height:9pt" o:bullet="t" fillcolor="window">
        <v:imagedata r:id="rId2" o:title="bullet3"/>
      </v:shape>
    </w:pict>
  </w:numPicBullet>
  <w:numPicBullet w:numPicBulletId="2">
    <w:pict>
      <v:shape id="_x0000_i1033" type="#_x0000_t75" style="width:213.75pt;height:190.5pt" o:bullet="t">
        <v:imagedata r:id="rId3" o:title="MC900198999[1]"/>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start w:val="4"/>
      <w:numFmt w:val="decimal"/>
      <w:lvlText w:val="%1."/>
      <w:lvlJc w:val="left"/>
      <w:pPr>
        <w:tabs>
          <w:tab w:val="num" w:pos="1800"/>
        </w:tabs>
        <w:ind w:left="1800" w:hanging="360"/>
      </w:pPr>
      <w:rPr>
        <w:rFonts w:hint="default"/>
      </w:r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CE32425"/>
    <w:multiLevelType w:val="hybridMultilevel"/>
    <w:tmpl w:val="A584410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E0C1A9B"/>
    <w:multiLevelType w:val="hybridMultilevel"/>
    <w:tmpl w:val="E51E38DE"/>
    <w:lvl w:ilvl="0" w:tplc="0C80D636">
      <w:start w:val="1"/>
      <w:numFmt w:val="bullet"/>
      <w:lvlText w:val=""/>
      <w:lvlPicBulletId w:val="2"/>
      <w:lvlJc w:val="left"/>
      <w:pPr>
        <w:tabs>
          <w:tab w:val="num" w:pos="810"/>
        </w:tabs>
        <w:ind w:left="81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94E482C"/>
    <w:multiLevelType w:val="hybridMultilevel"/>
    <w:tmpl w:val="F216FFF0"/>
    <w:lvl w:ilvl="0" w:tplc="0C80D636">
      <w:start w:val="1"/>
      <w:numFmt w:val="bullet"/>
      <w:lvlText w:val=""/>
      <w:lvlPicBulletId w:val="2"/>
      <w:lvlJc w:val="left"/>
      <w:pPr>
        <w:tabs>
          <w:tab w:val="num" w:pos="810"/>
        </w:tabs>
        <w:ind w:left="81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19248F"/>
    <w:multiLevelType w:val="multilevel"/>
    <w:tmpl w:val="9BBE540E"/>
    <w:lvl w:ilvl="0">
      <w:start w:val="1"/>
      <w:numFmt w:val="bullet"/>
      <w:lvlText w:val=""/>
      <w:lvlPicBulletId w:val="2"/>
      <w:lvlJc w:val="left"/>
      <w:pPr>
        <w:tabs>
          <w:tab w:val="num" w:pos="810"/>
        </w:tabs>
        <w:ind w:left="81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360F4A"/>
    <w:multiLevelType w:val="hybridMultilevel"/>
    <w:tmpl w:val="6298DE2C"/>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5F5040C0"/>
    <w:multiLevelType w:val="hybridMultilevel"/>
    <w:tmpl w:val="9BBE540E"/>
    <w:lvl w:ilvl="0" w:tplc="F0B4D8D4">
      <w:start w:val="1"/>
      <w:numFmt w:val="bullet"/>
      <w:lvlText w:val=""/>
      <w:lvlPicBulletId w:val="2"/>
      <w:lvlJc w:val="left"/>
      <w:pPr>
        <w:tabs>
          <w:tab w:val="num" w:pos="810"/>
        </w:tabs>
        <w:ind w:left="81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D47D16"/>
    <w:multiLevelType w:val="hybridMultilevel"/>
    <w:tmpl w:val="217E48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AA160FE"/>
    <w:multiLevelType w:val="hybridMultilevel"/>
    <w:tmpl w:val="646CFC74"/>
    <w:lvl w:ilvl="0">
      <w:start w:val="1"/>
      <w:numFmt w:val="bullet"/>
      <w:pStyle w:val="Style1"/>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0"/>
  </w:num>
  <w:num w:numId="14">
    <w:abstractNumId w:val="13"/>
  </w:num>
  <w:num w:numId="15">
    <w:abstractNumId w:val="19"/>
  </w:num>
  <w:num w:numId="16">
    <w:abstractNumId w:val="18"/>
  </w:num>
  <w:num w:numId="17">
    <w:abstractNumId w:val="17"/>
  </w:num>
  <w:num w:numId="18">
    <w:abstractNumId w:val="15"/>
  </w:num>
  <w:num w:numId="19">
    <w:abstractNumId w:val="1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31B44"/>
    <w:rsid w:val="00013662"/>
    <w:rsid w:val="00024DF5"/>
    <w:rsid w:val="00027177"/>
    <w:rsid w:val="00031B44"/>
    <w:rsid w:val="000822C8"/>
    <w:rsid w:val="000C6A07"/>
    <w:rsid w:val="000D496B"/>
    <w:rsid w:val="000F4221"/>
    <w:rsid w:val="0015520B"/>
    <w:rsid w:val="00190F9E"/>
    <w:rsid w:val="001A443B"/>
    <w:rsid w:val="001F36C7"/>
    <w:rsid w:val="00257E29"/>
    <w:rsid w:val="002847D5"/>
    <w:rsid w:val="002D1072"/>
    <w:rsid w:val="002D6CE5"/>
    <w:rsid w:val="002F4E3C"/>
    <w:rsid w:val="00333D20"/>
    <w:rsid w:val="00356754"/>
    <w:rsid w:val="0036160B"/>
    <w:rsid w:val="00366DD4"/>
    <w:rsid w:val="00370265"/>
    <w:rsid w:val="003B526E"/>
    <w:rsid w:val="003C60F7"/>
    <w:rsid w:val="003D3AC8"/>
    <w:rsid w:val="003E6BA4"/>
    <w:rsid w:val="003F7C2B"/>
    <w:rsid w:val="00426F00"/>
    <w:rsid w:val="00442E65"/>
    <w:rsid w:val="00453A51"/>
    <w:rsid w:val="00471082"/>
    <w:rsid w:val="00483C6A"/>
    <w:rsid w:val="004937B9"/>
    <w:rsid w:val="004B2C85"/>
    <w:rsid w:val="005349DF"/>
    <w:rsid w:val="00555E32"/>
    <w:rsid w:val="005727CF"/>
    <w:rsid w:val="005757A8"/>
    <w:rsid w:val="00584378"/>
    <w:rsid w:val="005B20CA"/>
    <w:rsid w:val="005B69EF"/>
    <w:rsid w:val="005D16BA"/>
    <w:rsid w:val="00652681"/>
    <w:rsid w:val="0066227B"/>
    <w:rsid w:val="00667BAC"/>
    <w:rsid w:val="006B580A"/>
    <w:rsid w:val="006C5988"/>
    <w:rsid w:val="00723CC2"/>
    <w:rsid w:val="007331DA"/>
    <w:rsid w:val="0074599C"/>
    <w:rsid w:val="00755D0C"/>
    <w:rsid w:val="00773FA7"/>
    <w:rsid w:val="007874D1"/>
    <w:rsid w:val="007979A1"/>
    <w:rsid w:val="007B724B"/>
    <w:rsid w:val="007E0235"/>
    <w:rsid w:val="007E369B"/>
    <w:rsid w:val="00803321"/>
    <w:rsid w:val="00927072"/>
    <w:rsid w:val="009454C5"/>
    <w:rsid w:val="009639E0"/>
    <w:rsid w:val="00982E8B"/>
    <w:rsid w:val="009D57E7"/>
    <w:rsid w:val="009E71A7"/>
    <w:rsid w:val="00A047B0"/>
    <w:rsid w:val="00A230DC"/>
    <w:rsid w:val="00A46B08"/>
    <w:rsid w:val="00A613F6"/>
    <w:rsid w:val="00A848B8"/>
    <w:rsid w:val="00A902E0"/>
    <w:rsid w:val="00A904EE"/>
    <w:rsid w:val="00AA3918"/>
    <w:rsid w:val="00B07893"/>
    <w:rsid w:val="00B20977"/>
    <w:rsid w:val="00BB0F88"/>
    <w:rsid w:val="00BB6067"/>
    <w:rsid w:val="00C0107D"/>
    <w:rsid w:val="00C32443"/>
    <w:rsid w:val="00C87F66"/>
    <w:rsid w:val="00D47200"/>
    <w:rsid w:val="00D53DF9"/>
    <w:rsid w:val="00DA1675"/>
    <w:rsid w:val="00DD63DE"/>
    <w:rsid w:val="00DD7DA6"/>
    <w:rsid w:val="00E22D26"/>
    <w:rsid w:val="00E614F5"/>
    <w:rsid w:val="00EC6E24"/>
    <w:rsid w:val="00ED0713"/>
    <w:rsid w:val="00ED4860"/>
    <w:rsid w:val="00EF28D0"/>
    <w:rsid w:val="00F745F6"/>
    <w:rsid w:val="00F94E30"/>
    <w:rsid w:val="00FB4FF1"/>
    <w:rsid w:val="00FC449A"/>
    <w:rsid w:val="00FD012F"/>
    <w:rsid w:val="00FD3F9E"/>
    <w:rsid w:val="00FF42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Impact" w:hAnsi="Impact"/>
      <w:color w:val="333300"/>
      <w:sz w:val="44"/>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line="240" w:lineRule="atLeast"/>
    </w:pPr>
    <w:rPr>
      <w:sz w:val="20"/>
      <w:szCs w:val="20"/>
    </w:rPr>
  </w:style>
  <w:style w:type="paragraph" w:styleId="BodyTextIndent">
    <w:name w:val="Body Text Indent"/>
    <w:basedOn w:val="Normal"/>
    <w:pPr>
      <w:spacing w:line="240" w:lineRule="atLeast"/>
    </w:pPr>
    <w:rPr>
      <w:b/>
      <w:i/>
      <w:szCs w:val="20"/>
    </w:rPr>
  </w:style>
  <w:style w:type="character" w:customStyle="1" w:styleId="Heading1Char">
    <w:name w:val="Heading 1 Char"/>
    <w:basedOn w:val="DefaultParagraphFont"/>
    <w:rPr>
      <w:rFonts w:ascii="Impact" w:hAnsi="Impact"/>
      <w:noProof w:val="0"/>
      <w:color w:val="333300"/>
      <w:sz w:val="44"/>
      <w:lang w:val="en-US" w:eastAsia="en-US" w:bidi="ar-SA"/>
    </w:rPr>
  </w:style>
  <w:style w:type="paragraph" w:styleId="BalloonText">
    <w:name w:val="Balloon Text"/>
    <w:basedOn w:val="Normal"/>
    <w:semiHidden/>
    <w:rPr>
      <w:rFonts w:ascii="Tahoma" w:hAnsi="Tahoma" w:cs="Tahoma"/>
      <w:sz w:val="16"/>
      <w:szCs w:val="16"/>
    </w:rPr>
  </w:style>
  <w:style w:type="paragraph" w:customStyle="1" w:styleId="NLHeadline2">
    <w:name w:val="NL Headline 2"/>
    <w:basedOn w:val="Heading1"/>
    <w:next w:val="NLBodyText"/>
    <w:pPr>
      <w:pBdr>
        <w:top w:val="single" w:sz="4" w:space="1" w:color="00CCFF"/>
      </w:pBdr>
      <w:spacing w:before="120"/>
    </w:pPr>
    <w:rPr>
      <w:rFonts w:ascii="Arial Black" w:hAnsi="Arial Black"/>
      <w:color w:val="333399"/>
      <w:szCs w:val="44"/>
    </w:rPr>
  </w:style>
  <w:style w:type="character" w:customStyle="1" w:styleId="NLHeadline2Char">
    <w:name w:val="NL Headline 2 Char"/>
    <w:basedOn w:val="Heading1Char"/>
    <w:rPr>
      <w:rFonts w:ascii="Arial Black" w:hAnsi="Arial Black"/>
      <w:color w:val="333399"/>
      <w:szCs w:val="44"/>
    </w:rPr>
  </w:style>
  <w:style w:type="paragraph" w:customStyle="1" w:styleId="NLBodyText">
    <w:name w:val="NL Body Text"/>
    <w:basedOn w:val="BodyText"/>
    <w:pPr>
      <w:spacing w:line="260" w:lineRule="exact"/>
    </w:pPr>
    <w:rPr>
      <w:rFonts w:ascii="Verdana" w:hAnsi="Verdana"/>
      <w:color w:val="000000"/>
    </w:rPr>
  </w:style>
  <w:style w:type="paragraph" w:customStyle="1" w:styleId="NLCallout">
    <w:name w:val="NL Callout"/>
    <w:basedOn w:val="Normal"/>
    <w:rPr>
      <w:rFonts w:ascii="Arial Black" w:hAnsi="Arial Black"/>
      <w:i/>
      <w:color w:val="FFFFFF"/>
      <w:sz w:val="20"/>
      <w:szCs w:val="20"/>
    </w:rPr>
  </w:style>
  <w:style w:type="paragraph" w:customStyle="1" w:styleId="NLName1">
    <w:name w:val="NL Name 1"/>
    <w:basedOn w:val="Heading2"/>
    <w:pPr>
      <w:spacing w:before="0" w:after="0"/>
    </w:pPr>
    <w:rPr>
      <w:rFonts w:ascii="Arial Black" w:hAnsi="Arial Black"/>
      <w:sz w:val="44"/>
      <w:szCs w:val="44"/>
    </w:rPr>
  </w:style>
  <w:style w:type="paragraph" w:customStyle="1" w:styleId="NLDate">
    <w:name w:val="NL Date"/>
    <w:basedOn w:val="Normal"/>
    <w:pPr>
      <w:tabs>
        <w:tab w:val="right" w:pos="10800"/>
      </w:tabs>
    </w:pPr>
    <w:rPr>
      <w:rFonts w:ascii="Arial Black" w:hAnsi="Arial Black"/>
      <w:sz w:val="20"/>
      <w:szCs w:val="20"/>
    </w:rPr>
  </w:style>
  <w:style w:type="paragraph" w:customStyle="1" w:styleId="NLBullet">
    <w:name w:val="NL Bullet"/>
    <w:basedOn w:val="NLCallout"/>
    <w:pPr>
      <w:tabs>
        <w:tab w:val="left" w:pos="220"/>
      </w:tabs>
      <w:spacing w:before="120"/>
    </w:pPr>
    <w:rPr>
      <w:i w:val="0"/>
    </w:rPr>
  </w:style>
  <w:style w:type="paragraph" w:customStyle="1" w:styleId="NLMasthead">
    <w:name w:val="NL Masthead"/>
    <w:basedOn w:val="Normal"/>
    <w:rPr>
      <w:rFonts w:ascii="Arial Narrow" w:hAnsi="Arial Narrow"/>
      <w:b/>
      <w:color w:val="FFFFFF"/>
      <w:sz w:val="22"/>
    </w:rPr>
  </w:style>
  <w:style w:type="paragraph" w:customStyle="1" w:styleId="NLHeadline1">
    <w:name w:val="NL Headline 1"/>
    <w:basedOn w:val="NLHeadline2"/>
    <w:pPr>
      <w:pBdr>
        <w:top w:val="none" w:sz="0" w:space="0" w:color="auto"/>
      </w:pBdr>
    </w:pPr>
  </w:style>
  <w:style w:type="paragraph" w:customStyle="1" w:styleId="StyleNLNameLeft">
    <w:name w:val="Style NL Name + Left"/>
    <w:basedOn w:val="NLName1"/>
    <w:rPr>
      <w:rFonts w:cs="Times New Roman"/>
      <w:szCs w:val="20"/>
    </w:rPr>
  </w:style>
  <w:style w:type="paragraph" w:customStyle="1" w:styleId="NLName2">
    <w:name w:val="NL Name 2"/>
    <w:basedOn w:val="NLName1"/>
    <w:pPr>
      <w:jc w:val="right"/>
    </w:pPr>
    <w:rPr>
      <w:rFonts w:cs="Times New Roman"/>
      <w:szCs w:val="20"/>
    </w:rPr>
  </w:style>
  <w:style w:type="paragraph" w:customStyle="1" w:styleId="NLTitle">
    <w:name w:val="NL Title"/>
    <w:basedOn w:val="NLName1"/>
    <w:pPr>
      <w:jc w:val="center"/>
    </w:pPr>
    <w:rPr>
      <w:rFonts w:cs="Times New Roman"/>
      <w:color w:val="FFFFFF"/>
      <w:sz w:val="72"/>
      <w:szCs w:val="20"/>
    </w:rPr>
  </w:style>
  <w:style w:type="character" w:customStyle="1" w:styleId="BodyTextChar">
    <w:name w:val="Body Text Char"/>
    <w:basedOn w:val="DefaultParagraphFont"/>
    <w:rPr>
      <w:noProof w:val="0"/>
      <w:lang w:val="en-US" w:eastAsia="en-US" w:bidi="ar-SA"/>
    </w:rPr>
  </w:style>
  <w:style w:type="character" w:customStyle="1" w:styleId="NLBodyTextChar">
    <w:name w:val="NL Body Text Char"/>
    <w:basedOn w:val="BodyTextChar"/>
    <w:rPr>
      <w:rFonts w:ascii="Verdana" w:hAnsi="Verdana"/>
      <w:color w:val="000000"/>
    </w:rPr>
  </w:style>
  <w:style w:type="paragraph" w:customStyle="1" w:styleId="NLSubhead">
    <w:name w:val="NL Subhead"/>
    <w:basedOn w:val="BodyText"/>
    <w:pPr>
      <w:spacing w:after="0" w:line="220" w:lineRule="atLeast"/>
    </w:pPr>
    <w:rPr>
      <w:rFonts w:ascii="Arial Black" w:hAnsi="Arial Black"/>
      <w:color w:val="333399"/>
    </w:rPr>
  </w:style>
  <w:style w:type="paragraph" w:customStyle="1" w:styleId="Style1">
    <w:name w:val="Style1"/>
    <w:basedOn w:val="NLBullet"/>
    <w:pPr>
      <w:numPr>
        <w:numId w:val="15"/>
      </w:numPr>
      <w:tabs>
        <w:tab w:val="clear" w:pos="720"/>
      </w:tabs>
      <w:ind w:left="240" w:hanging="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LTip">
    <w:name w:val="NL Tip"/>
    <w:basedOn w:val="NLCallout"/>
    <w:rPr>
      <w:rFonts w:ascii="Arial" w:hAnsi="Arial" w:cs="Arial"/>
      <w:b/>
    </w:rPr>
  </w:style>
  <w:style w:type="character" w:customStyle="1" w:styleId="NLSubheadChar">
    <w:name w:val="NL Subhead Char"/>
    <w:basedOn w:val="BodyTextChar"/>
    <w:rPr>
      <w:rFonts w:ascii="Arial Black" w:hAnsi="Arial Black"/>
      <w:color w:val="333399"/>
    </w:rPr>
  </w:style>
  <w:style w:type="paragraph" w:customStyle="1" w:styleId="NLHeadlineItalic">
    <w:name w:val="NL Headline Italic"/>
    <w:basedOn w:val="NLHeadline1"/>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go\Downloads\Newsletter%20June%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June 2010</Template>
  <TotalTime>1</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Argo Ashton</dc:creator>
  <cp:lastModifiedBy>Argo Ashton</cp:lastModifiedBy>
  <cp:revision>1</cp:revision>
  <cp:lastPrinted>2010-06-09T17:33:00Z</cp:lastPrinted>
  <dcterms:created xsi:type="dcterms:W3CDTF">2013-02-12T15:44:00Z</dcterms:created>
  <dcterms:modified xsi:type="dcterms:W3CDTF">2013-02-12T15:45:00Z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TC010761201033</vt:lpwstr>
  </property>
</Properties>
</file>